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پارادایم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های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یاددهی</w:t>
      </w:r>
      <w:r w:rsidRPr="008F1E19">
        <w:rPr>
          <w:rFonts w:cs="B Nazanin"/>
          <w:b/>
          <w:bCs/>
          <w:sz w:val="28"/>
          <w:szCs w:val="28"/>
          <w:rtl/>
        </w:rPr>
        <w:t xml:space="preserve">- </w:t>
      </w:r>
      <w:r w:rsidRPr="008F1E19">
        <w:rPr>
          <w:rFonts w:cs="B Nazanin" w:hint="cs"/>
          <w:b/>
          <w:bCs/>
          <w:sz w:val="28"/>
          <w:szCs w:val="28"/>
          <w:rtl/>
        </w:rPr>
        <w:t>یادگیری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دیدگاه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استاد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محور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دیدگاه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دانشجو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محور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انتقال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دانش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از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استاد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دانشجو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دانشجو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کشف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کننده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دانش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دانشجو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غیر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فعال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دانشجو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فعال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توجه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ارائه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مطالب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پوشش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محتوا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تاکید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استفاده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کاربرد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مطالب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برای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حل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مشکلات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تمرکز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یک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رشته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خاص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بیوشیمی،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فیزیولوژی</w:t>
      </w:r>
      <w:r w:rsidRPr="008F1E19">
        <w:rPr>
          <w:rFonts w:cs="B Nazanin"/>
          <w:b/>
          <w:bCs/>
          <w:sz w:val="28"/>
          <w:szCs w:val="28"/>
        </w:rPr>
        <w:t>)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تمرکز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آموزش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بین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رشته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ای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lastRenderedPageBreak/>
        <w:t>فرهنگ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یادگیری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مبتنی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رقابت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فرد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گرایی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618BC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فرهنگ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یادگیری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مبتنی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همکاری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مشارکت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حمایت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روش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استاد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محور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دانشجو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محور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معیار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مقایسه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استاد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محور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اهداف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درس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در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گیرنده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محتوا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دانشجو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محور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دانشجو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یاد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میگیرد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که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چگون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مطالب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را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کار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ببرد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برای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حل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مشکلات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استفاده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کنه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مهارتهای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ارتباطی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روش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تدریس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خنرانی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تکلیف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برای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ارائه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نمره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یادگیری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فعال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یادگیری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مشارکتی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یادگیری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از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طریق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همکاری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یادگیری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تیمی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یادگیری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مبتنی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مساله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یادگیری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مجازی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ارائه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دهنده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اطلاعات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تسهیلگر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آیا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با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گسترش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آموزش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مجازی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پاردیم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ها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تغییر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کرد؟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آموزش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مجازی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را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طیف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دانشجو</w:t>
      </w:r>
      <w:r w:rsidRPr="008F1E19">
        <w:rPr>
          <w:rFonts w:cs="B Nazanin"/>
          <w:b/>
          <w:bCs/>
          <w:sz w:val="28"/>
          <w:szCs w:val="28"/>
          <w:rtl/>
        </w:rPr>
        <w:t xml:space="preserve"> - </w:t>
      </w:r>
      <w:r w:rsidRPr="008F1E19">
        <w:rPr>
          <w:rFonts w:cs="B Nazanin" w:hint="cs"/>
          <w:b/>
          <w:bCs/>
          <w:sz w:val="28"/>
          <w:szCs w:val="28"/>
          <w:rtl/>
        </w:rPr>
        <w:t>محور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تقسیم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بندی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کنیم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بحران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کرونا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این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نوع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نگاه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را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تغییر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داد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آموزش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مجازی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همان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شیوه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آموزش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مجازی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منتقل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شد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افراد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با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آموزش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مجازی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منتقل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شدند</w:t>
      </w:r>
      <w:r w:rsidRPr="008F1E19">
        <w:rPr>
          <w:rFonts w:cs="B Nazanin"/>
          <w:b/>
          <w:bCs/>
          <w:sz w:val="28"/>
          <w:szCs w:val="28"/>
          <w:rtl/>
        </w:rPr>
        <w:t xml:space="preserve"> - </w:t>
      </w:r>
      <w:r w:rsidRPr="008F1E19">
        <w:rPr>
          <w:rFonts w:cs="B Nazanin" w:hint="cs"/>
          <w:b/>
          <w:bCs/>
          <w:sz w:val="28"/>
          <w:szCs w:val="28"/>
          <w:rtl/>
        </w:rPr>
        <w:t>محور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توسعه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روش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یادگیری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فعال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کلاس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درس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روش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و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تعامل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را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نظر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قرار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دهید</w:t>
      </w:r>
    </w:p>
    <w:p w:rsidR="008F1E19" w:rsidRPr="008F1E19" w:rsidRDefault="008F1E19" w:rsidP="008F1E19">
      <w:pPr>
        <w:bidi/>
        <w:rPr>
          <w:rFonts w:cs="B Nazanin"/>
          <w:b/>
          <w:bCs/>
          <w:sz w:val="28"/>
          <w:szCs w:val="28"/>
        </w:rPr>
      </w:pPr>
    </w:p>
    <w:p w:rsidR="008F1E19" w:rsidRDefault="008F1E19" w:rsidP="008F1E19">
      <w:pPr>
        <w:bidi/>
        <w:rPr>
          <w:rFonts w:cs="B Nazanin"/>
          <w:b/>
          <w:bCs/>
          <w:sz w:val="28"/>
          <w:szCs w:val="28"/>
        </w:rPr>
      </w:pPr>
      <w:r w:rsidRPr="008F1E19">
        <w:rPr>
          <w:rFonts w:cs="B Nazanin" w:hint="cs"/>
          <w:b/>
          <w:bCs/>
          <w:sz w:val="28"/>
          <w:szCs w:val="28"/>
          <w:rtl/>
        </w:rPr>
        <w:t>استاد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دانشگاهی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محور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توسعه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به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ارائه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سخنرانی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های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همزمان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یا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ضبط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شده</w:t>
      </w:r>
      <w:r w:rsidRPr="008F1E19">
        <w:rPr>
          <w:rFonts w:cs="B Nazanin"/>
          <w:b/>
          <w:bCs/>
          <w:sz w:val="28"/>
          <w:szCs w:val="28"/>
          <w:rtl/>
        </w:rPr>
        <w:t xml:space="preserve"> </w:t>
      </w:r>
      <w:r w:rsidRPr="008F1E19">
        <w:rPr>
          <w:rFonts w:cs="B Nazanin" w:hint="cs"/>
          <w:b/>
          <w:bCs/>
          <w:sz w:val="28"/>
          <w:szCs w:val="28"/>
          <w:rtl/>
        </w:rPr>
        <w:t>پرداختند</w:t>
      </w:r>
    </w:p>
    <w:p w:rsid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</w:rPr>
        <w:t>////</w:t>
      </w:r>
    </w:p>
    <w:p w:rsid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/>
          <w:b/>
          <w:bCs/>
          <w:sz w:val="28"/>
          <w:szCs w:val="28"/>
        </w:rPr>
        <w:t>Recent approaches</w:t>
      </w: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/>
          <w:b/>
          <w:bCs/>
          <w:sz w:val="28"/>
          <w:szCs w:val="28"/>
        </w:rPr>
        <w:t>Teacher Center</w:t>
      </w: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/>
          <w:b/>
          <w:bCs/>
          <w:sz w:val="28"/>
          <w:szCs w:val="28"/>
        </w:rPr>
        <w:t>Student Center</w:t>
      </w: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/>
          <w:b/>
          <w:bCs/>
          <w:sz w:val="28"/>
          <w:szCs w:val="28"/>
        </w:rPr>
        <w:lastRenderedPageBreak/>
        <w:t>Student Driven</w:t>
      </w:r>
    </w:p>
    <w:p w:rsid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/>
          <w:b/>
          <w:bCs/>
          <w:sz w:val="28"/>
          <w:szCs w:val="28"/>
        </w:rPr>
        <w:t>Principles of teaching and learning</w:t>
      </w: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/>
          <w:b/>
          <w:bCs/>
          <w:sz w:val="28"/>
          <w:szCs w:val="28"/>
        </w:rPr>
        <w:t>F (Feedback)</w:t>
      </w: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/>
          <w:b/>
          <w:bCs/>
          <w:sz w:val="28"/>
          <w:szCs w:val="28"/>
        </w:rPr>
        <w:t>A (active learning)</w:t>
      </w: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/>
          <w:b/>
          <w:bCs/>
          <w:sz w:val="28"/>
          <w:szCs w:val="28"/>
        </w:rPr>
        <w:t>I (individual needs)</w:t>
      </w: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/>
          <w:b/>
          <w:bCs/>
          <w:sz w:val="28"/>
          <w:szCs w:val="28"/>
        </w:rPr>
        <w:t>R (relevance)</w:t>
      </w:r>
    </w:p>
    <w:p w:rsid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Pr="00B15830" w:rsidRDefault="00B15830" w:rsidP="00DA3D9B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 w:hint="cs"/>
          <w:b/>
          <w:bCs/>
          <w:sz w:val="28"/>
          <w:szCs w:val="28"/>
          <w:rtl/>
        </w:rPr>
        <w:t>روش‌ها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مبتنی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بر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اصول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یادگیری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ف</w:t>
      </w:r>
      <w:r w:rsidR="00DA3D9B">
        <w:rPr>
          <w:rFonts w:cs="B Nazanin" w:hint="cs"/>
          <w:b/>
          <w:bCs/>
          <w:sz w:val="28"/>
          <w:szCs w:val="28"/>
          <w:rtl/>
          <w:lang w:bidi="fa-IR"/>
        </w:rPr>
        <w:t>عال</w:t>
      </w: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 w:hint="cs"/>
          <w:b/>
          <w:bCs/>
          <w:sz w:val="28"/>
          <w:szCs w:val="28"/>
          <w:rtl/>
        </w:rPr>
        <w:t>یادگیری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مبتنی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بر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تیم</w:t>
      </w: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 w:hint="cs"/>
          <w:b/>
          <w:bCs/>
          <w:sz w:val="28"/>
          <w:szCs w:val="28"/>
          <w:rtl/>
        </w:rPr>
        <w:t>یادگیری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مبتنی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بر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مورد</w:t>
      </w: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  <w:r w:rsidRPr="00B15830">
        <w:rPr>
          <w:rFonts w:cs="B Nazanin" w:hint="cs"/>
          <w:b/>
          <w:bCs/>
          <w:sz w:val="28"/>
          <w:szCs w:val="28"/>
          <w:rtl/>
        </w:rPr>
        <w:t>یادگیری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مبتنی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بر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سوال</w:t>
      </w:r>
    </w:p>
    <w:p w:rsidR="00B15830" w:rsidRPr="00B15830" w:rsidRDefault="00B15830" w:rsidP="00B15830">
      <w:pPr>
        <w:bidi/>
        <w:rPr>
          <w:rFonts w:cs="B Nazanin"/>
          <w:b/>
          <w:bCs/>
          <w:sz w:val="28"/>
          <w:szCs w:val="28"/>
        </w:rPr>
      </w:pPr>
    </w:p>
    <w:p w:rsidR="00B15830" w:rsidRDefault="00B15830" w:rsidP="00B15830">
      <w:pPr>
        <w:bidi/>
        <w:rPr>
          <w:rFonts w:cs="B Nazanin"/>
          <w:b/>
          <w:bCs/>
          <w:sz w:val="28"/>
          <w:szCs w:val="28"/>
          <w:rtl/>
        </w:rPr>
      </w:pPr>
      <w:r w:rsidRPr="00B15830">
        <w:rPr>
          <w:rFonts w:cs="B Nazanin" w:hint="cs"/>
          <w:b/>
          <w:bCs/>
          <w:sz w:val="28"/>
          <w:szCs w:val="28"/>
          <w:rtl/>
        </w:rPr>
        <w:t>کلاس</w:t>
      </w:r>
      <w:r w:rsidRPr="00B15830">
        <w:rPr>
          <w:rFonts w:cs="B Nazanin"/>
          <w:b/>
          <w:bCs/>
          <w:sz w:val="28"/>
          <w:szCs w:val="28"/>
          <w:rtl/>
        </w:rPr>
        <w:t xml:space="preserve"> </w:t>
      </w:r>
      <w:r w:rsidRPr="00B15830">
        <w:rPr>
          <w:rFonts w:cs="B Nazanin" w:hint="cs"/>
          <w:b/>
          <w:bCs/>
          <w:sz w:val="28"/>
          <w:szCs w:val="28"/>
          <w:rtl/>
        </w:rPr>
        <w:t>درس</w:t>
      </w:r>
      <w:r w:rsidR="00DA3D9B">
        <w:rPr>
          <w:rFonts w:cs="B Nazanin" w:hint="cs"/>
          <w:b/>
          <w:bCs/>
          <w:sz w:val="28"/>
          <w:szCs w:val="28"/>
          <w:rtl/>
        </w:rPr>
        <w:t xml:space="preserve"> وارونه </w:t>
      </w:r>
    </w:p>
    <w:p w:rsidR="00023B9D" w:rsidRDefault="00023B9D" w:rsidP="00023B9D">
      <w:pPr>
        <w:bidi/>
        <w:rPr>
          <w:rFonts w:cs="B Nazanin"/>
          <w:b/>
          <w:bCs/>
          <w:sz w:val="28"/>
          <w:szCs w:val="28"/>
          <w:rtl/>
        </w:rPr>
      </w:pPr>
    </w:p>
    <w:p w:rsidR="00023B9D" w:rsidRPr="00023B9D" w:rsidRDefault="00023B9D" w:rsidP="00023B9D">
      <w:pPr>
        <w:bidi/>
        <w:rPr>
          <w:rFonts w:cs="B Nazanin"/>
          <w:b/>
          <w:bCs/>
          <w:sz w:val="28"/>
          <w:szCs w:val="28"/>
        </w:rPr>
      </w:pPr>
      <w:r w:rsidRPr="00023B9D">
        <w:rPr>
          <w:rFonts w:cs="B Nazanin" w:hint="cs"/>
          <w:b/>
          <w:bCs/>
          <w:sz w:val="28"/>
          <w:szCs w:val="28"/>
          <w:rtl/>
        </w:rPr>
        <w:t>جمع</w:t>
      </w:r>
      <w:r w:rsidRPr="00023B9D">
        <w:rPr>
          <w:rFonts w:cs="B Nazanin"/>
          <w:b/>
          <w:bCs/>
          <w:sz w:val="28"/>
          <w:szCs w:val="28"/>
          <w:rtl/>
        </w:rPr>
        <w:t xml:space="preserve"> </w:t>
      </w:r>
      <w:r w:rsidRPr="00023B9D">
        <w:rPr>
          <w:rFonts w:cs="B Nazanin" w:hint="cs"/>
          <w:b/>
          <w:bCs/>
          <w:sz w:val="28"/>
          <w:szCs w:val="28"/>
          <w:rtl/>
        </w:rPr>
        <w:t>بندی</w:t>
      </w:r>
    </w:p>
    <w:p w:rsidR="00023B9D" w:rsidRPr="00023B9D" w:rsidRDefault="00023B9D" w:rsidP="00023B9D">
      <w:pPr>
        <w:bidi/>
        <w:rPr>
          <w:rFonts w:cs="B Nazanin"/>
          <w:b/>
          <w:bCs/>
          <w:sz w:val="28"/>
          <w:szCs w:val="28"/>
        </w:rPr>
      </w:pPr>
    </w:p>
    <w:p w:rsidR="00023B9D" w:rsidRPr="008F1E19" w:rsidRDefault="00023B9D" w:rsidP="00023B9D">
      <w:pPr>
        <w:bidi/>
        <w:rPr>
          <w:rFonts w:cs="B Nazanin"/>
          <w:b/>
          <w:bCs/>
          <w:sz w:val="28"/>
          <w:szCs w:val="28"/>
        </w:rPr>
      </w:pPr>
      <w:r w:rsidRPr="00023B9D">
        <w:rPr>
          <w:rFonts w:cs="B Nazanin" w:hint="cs"/>
          <w:b/>
          <w:bCs/>
          <w:sz w:val="28"/>
          <w:szCs w:val="28"/>
          <w:rtl/>
        </w:rPr>
        <w:t>ما</w:t>
      </w:r>
      <w:r w:rsidRPr="00023B9D">
        <w:rPr>
          <w:rFonts w:cs="B Nazanin"/>
          <w:b/>
          <w:bCs/>
          <w:sz w:val="28"/>
          <w:szCs w:val="28"/>
          <w:rtl/>
        </w:rPr>
        <w:t xml:space="preserve"> </w:t>
      </w:r>
      <w:r w:rsidRPr="00023B9D">
        <w:rPr>
          <w:rFonts w:cs="B Nazanin" w:hint="cs"/>
          <w:b/>
          <w:bCs/>
          <w:sz w:val="28"/>
          <w:szCs w:val="28"/>
          <w:rtl/>
        </w:rPr>
        <w:t>کجای</w:t>
      </w:r>
      <w:r w:rsidRPr="00023B9D">
        <w:rPr>
          <w:rFonts w:cs="B Nazanin"/>
          <w:b/>
          <w:bCs/>
          <w:sz w:val="28"/>
          <w:szCs w:val="28"/>
          <w:rtl/>
        </w:rPr>
        <w:t xml:space="preserve"> </w:t>
      </w:r>
      <w:r w:rsidRPr="00023B9D">
        <w:rPr>
          <w:rFonts w:cs="B Nazanin" w:hint="cs"/>
          <w:b/>
          <w:bCs/>
          <w:sz w:val="28"/>
          <w:szCs w:val="28"/>
          <w:rtl/>
        </w:rPr>
        <w:t>طیف</w:t>
      </w:r>
      <w:r w:rsidRPr="00023B9D">
        <w:rPr>
          <w:rFonts w:cs="B Nazanin"/>
          <w:b/>
          <w:bCs/>
          <w:sz w:val="28"/>
          <w:szCs w:val="28"/>
          <w:rtl/>
        </w:rPr>
        <w:t xml:space="preserve"> </w:t>
      </w:r>
      <w:r w:rsidRPr="00023B9D">
        <w:rPr>
          <w:rFonts w:cs="B Nazanin" w:hint="cs"/>
          <w:b/>
          <w:bCs/>
          <w:sz w:val="28"/>
          <w:szCs w:val="28"/>
          <w:rtl/>
        </w:rPr>
        <w:t>ایستاده</w:t>
      </w:r>
      <w:r w:rsidRPr="00023B9D">
        <w:rPr>
          <w:rFonts w:cs="B Nazanin"/>
          <w:b/>
          <w:bCs/>
          <w:sz w:val="28"/>
          <w:szCs w:val="28"/>
          <w:rtl/>
        </w:rPr>
        <w:t xml:space="preserve"> </w:t>
      </w:r>
      <w:r w:rsidRPr="00023B9D">
        <w:rPr>
          <w:rFonts w:cs="B Nazanin" w:hint="cs"/>
          <w:b/>
          <w:bCs/>
          <w:sz w:val="28"/>
          <w:szCs w:val="28"/>
          <w:rtl/>
        </w:rPr>
        <w:t>ایم</w:t>
      </w:r>
      <w:r w:rsidRPr="00023B9D">
        <w:rPr>
          <w:rFonts w:cs="B Nazanin"/>
          <w:b/>
          <w:bCs/>
          <w:sz w:val="28"/>
          <w:szCs w:val="28"/>
          <w:rtl/>
        </w:rPr>
        <w:t xml:space="preserve"> </w:t>
      </w:r>
      <w:r w:rsidRPr="00023B9D">
        <w:rPr>
          <w:rFonts w:cs="B Nazanin" w:hint="cs"/>
          <w:b/>
          <w:bCs/>
          <w:sz w:val="28"/>
          <w:szCs w:val="28"/>
          <w:rtl/>
        </w:rPr>
        <w:t>و</w:t>
      </w:r>
      <w:r w:rsidRPr="00023B9D">
        <w:rPr>
          <w:rFonts w:cs="B Nazanin"/>
          <w:b/>
          <w:bCs/>
          <w:sz w:val="28"/>
          <w:szCs w:val="28"/>
          <w:rtl/>
        </w:rPr>
        <w:t xml:space="preserve"> </w:t>
      </w:r>
      <w:r w:rsidRPr="00023B9D">
        <w:rPr>
          <w:rFonts w:cs="B Nazanin" w:hint="cs"/>
          <w:b/>
          <w:bCs/>
          <w:sz w:val="28"/>
          <w:szCs w:val="28"/>
          <w:rtl/>
        </w:rPr>
        <w:t>چه</w:t>
      </w:r>
      <w:r w:rsidRPr="00023B9D">
        <w:rPr>
          <w:rFonts w:cs="B Nazanin"/>
          <w:b/>
          <w:bCs/>
          <w:sz w:val="28"/>
          <w:szCs w:val="28"/>
          <w:rtl/>
        </w:rPr>
        <w:t xml:space="preserve"> </w:t>
      </w:r>
      <w:r w:rsidRPr="00023B9D">
        <w:rPr>
          <w:rFonts w:cs="B Nazanin" w:hint="cs"/>
          <w:b/>
          <w:bCs/>
          <w:sz w:val="28"/>
          <w:szCs w:val="28"/>
          <w:rtl/>
        </w:rPr>
        <w:t>میکنیم؟</w:t>
      </w:r>
      <w:bookmarkStart w:id="0" w:name="_GoBack"/>
      <w:bookmarkEnd w:id="0"/>
    </w:p>
    <w:sectPr w:rsidR="00023B9D" w:rsidRPr="008F1E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E19"/>
    <w:rsid w:val="00023B9D"/>
    <w:rsid w:val="000F553C"/>
    <w:rsid w:val="0080414E"/>
    <w:rsid w:val="008F1E19"/>
    <w:rsid w:val="00B15830"/>
    <w:rsid w:val="00DA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4726D"/>
  <w15:chartTrackingRefBased/>
  <w15:docId w15:val="{E4693778-5EB1-40EA-96D9-9CC11101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2025-09-13T08:47:00Z</dcterms:created>
  <dcterms:modified xsi:type="dcterms:W3CDTF">2025-09-13T09:24:00Z</dcterms:modified>
</cp:coreProperties>
</file>